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4"/>
        </w:rPr>
      </w:pPr>
      <w:r>
        <w:rPr>
          <w:rFonts w:ascii="Times New Roman" w:hAnsi="Times New Roman" w:eastAsia="黑体" w:cs="Times New Roman"/>
          <w:sz w:val="32"/>
          <w:szCs w:val="32"/>
        </w:rPr>
        <w:t>附件1</w:t>
      </w:r>
    </w:p>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3</w:t>
      </w:r>
      <w:r>
        <w:rPr>
          <w:rFonts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rPr>
        <w:t>宜昌市伍家岗区万寿桥街道综合执法中心</w:t>
      </w:r>
      <w:r>
        <w:rPr>
          <w:rFonts w:ascii="Times New Roman" w:hAnsi="Times New Roman" w:eastAsia="方正小标宋简体" w:cs="Times New Roman"/>
          <w:sz w:val="44"/>
          <w:szCs w:val="44"/>
        </w:rPr>
        <w:t>招聘综合执法协管员报名须知</w:t>
      </w:r>
    </w:p>
    <w:p>
      <w:pPr>
        <w:pStyle w:val="2"/>
        <w:shd w:val="clear" w:color="auto" w:fill="FFFFFF"/>
        <w:spacing w:beforeAutospacing="0" w:afterAutospacing="0" w:line="560" w:lineRule="exact"/>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一、招聘条件</w:t>
      </w:r>
    </w:p>
    <w:p>
      <w:pPr>
        <w:spacing w:after="0" w:line="560" w:lineRule="exact"/>
        <w:ind w:firstLine="482" w:firstLineChars="150"/>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（一）基本条件</w:t>
      </w:r>
    </w:p>
    <w:p>
      <w:pPr>
        <w:pStyle w:val="2"/>
        <w:shd w:val="clear" w:color="auto" w:fill="FFFFFF"/>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1.具有中华人民共和国国籍；</w:t>
      </w:r>
    </w:p>
    <w:p>
      <w:pPr>
        <w:pStyle w:val="2"/>
        <w:shd w:val="clear" w:color="auto" w:fill="FFFFFF"/>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2.拥护党的路线、</w:t>
      </w:r>
      <w:bookmarkStart w:id="0" w:name="_GoBack"/>
      <w:bookmarkEnd w:id="0"/>
      <w:r>
        <w:rPr>
          <w:rFonts w:ascii="Times New Roman" w:hAnsi="Times New Roman" w:eastAsia="仿宋_GB2312"/>
          <w:color w:val="000000"/>
          <w:sz w:val="32"/>
          <w:szCs w:val="32"/>
        </w:rPr>
        <w:t>方针、政策，遵守国家法律法规和政府规章，热爱城市管理工作；</w:t>
      </w:r>
    </w:p>
    <w:p>
      <w:pPr>
        <w:pStyle w:val="2"/>
        <w:shd w:val="clear" w:color="auto" w:fill="FFFFFF"/>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3.身体健康，作风正派，吃苦耐劳，为人诚实，有较强事业心和责任感；</w:t>
      </w:r>
    </w:p>
    <w:p>
      <w:pPr>
        <w:pStyle w:val="2"/>
        <w:shd w:val="clear" w:color="auto" w:fill="FFFFFF"/>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4.品德好，无违法违纪记录；</w:t>
      </w:r>
    </w:p>
    <w:p>
      <w:pPr>
        <w:pStyle w:val="2"/>
        <w:shd w:val="clear" w:color="auto" w:fill="FFFFFF"/>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5.年龄在18周岁以上（200</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年1月1日以前出生）、40周岁以下（198</w:t>
      </w:r>
      <w:r>
        <w:rPr>
          <w:rFonts w:hint="eastAsia" w:ascii="Times New Roman" w:hAnsi="Times New Roman" w:eastAsia="仿宋_GB2312"/>
          <w:color w:val="000000"/>
          <w:sz w:val="32"/>
          <w:szCs w:val="32"/>
          <w:lang w:val="en-US" w:eastAsia="zh-CN"/>
        </w:rPr>
        <w:t>3</w:t>
      </w:r>
      <w:r>
        <w:rPr>
          <w:rFonts w:ascii="Times New Roman" w:hAnsi="Times New Roman" w:eastAsia="仿宋_GB2312"/>
          <w:color w:val="000000"/>
          <w:sz w:val="32"/>
          <w:szCs w:val="32"/>
        </w:rPr>
        <w:t>年1月1日以后出生），大专及以上文化程度；</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6.居住在宜昌城区；</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7.退役军人、中共党员可放宽至高中文化程度；同等条件下，中共党员、法律专业毕业、退役军人、有相关工作经验者优先录用。</w:t>
      </w:r>
    </w:p>
    <w:p>
      <w:pPr>
        <w:spacing w:after="0" w:line="560" w:lineRule="exact"/>
        <w:ind w:firstLine="482" w:firstLineChars="150"/>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（二）有下列情形之一的，不得报考：</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1.曾受过刑事处罚（或触犯刑律免于刑事处罚）、治安处罚、劳动教养、少年管教或有违法犯罪嫌疑尚未查清的；</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2.因违反有关规定，被国家机关、企事业单位开除、辞退或者解聘的；曾被开除公职、党（团）籍和学籍的；近三年内受记大过、降级、撤职、留用（留党、留校）察看等处分的；</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3.曾因违反</w:t>
      </w:r>
      <w:r>
        <w:rPr>
          <w:rFonts w:hint="eastAsia" w:ascii="Times New Roman" w:hAnsi="Times New Roman" w:eastAsia="仿宋_GB2312"/>
          <w:color w:val="000000"/>
          <w:sz w:val="32"/>
          <w:szCs w:val="32"/>
          <w:lang w:val="en-US" w:eastAsia="zh-CN"/>
        </w:rPr>
        <w:t>城市管理综合</w:t>
      </w:r>
      <w:r>
        <w:rPr>
          <w:rFonts w:ascii="Times New Roman" w:hAnsi="Times New Roman" w:eastAsia="仿宋_GB2312"/>
          <w:color w:val="000000"/>
          <w:sz w:val="32"/>
          <w:szCs w:val="32"/>
        </w:rPr>
        <w:t>执法协管员管理规定或不胜任工作，被解除劳动（聘用）合同或被退回服务提供机构的；</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4.在国家法定考试中有严重舞弊行为记录和有较为严重的个人不良信用记录的；</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5.严重违反职业道德、社会公德、家庭美德的；</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6.参加非法组织、邪教组织、从事其他危害国家安全活动的；</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7.其他原因不宜从事</w:t>
      </w:r>
      <w:r>
        <w:rPr>
          <w:rFonts w:hint="eastAsia" w:ascii="Times New Roman" w:hAnsi="Times New Roman" w:eastAsia="仿宋_GB2312"/>
          <w:color w:val="000000"/>
          <w:sz w:val="32"/>
          <w:szCs w:val="32"/>
          <w:lang w:val="en-US" w:eastAsia="zh-CN"/>
        </w:rPr>
        <w:t>城市管理综合</w:t>
      </w:r>
      <w:r>
        <w:rPr>
          <w:rFonts w:ascii="Times New Roman" w:hAnsi="Times New Roman" w:eastAsia="仿宋_GB2312"/>
          <w:color w:val="000000"/>
          <w:sz w:val="32"/>
          <w:szCs w:val="32"/>
        </w:rPr>
        <w:t>执法协管员工作的。</w:t>
      </w:r>
    </w:p>
    <w:p>
      <w:pPr>
        <w:spacing w:after="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二、报名程序</w:t>
      </w:r>
    </w:p>
    <w:p>
      <w:pPr>
        <w:spacing w:after="0" w:line="560" w:lineRule="exact"/>
        <w:ind w:firstLine="482" w:firstLineChars="150"/>
        <w:jc w:val="both"/>
        <w:rPr>
          <w:rFonts w:ascii="Times New Roman" w:hAnsi="Times New Roman" w:eastAsia="仿宋_GB2312" w:cs="Times New Roman"/>
          <w:b/>
          <w:sz w:val="32"/>
          <w:szCs w:val="32"/>
        </w:rPr>
      </w:pPr>
      <w:r>
        <w:rPr>
          <w:rFonts w:ascii="Times New Roman" w:hAnsi="Times New Roman" w:eastAsia="仿宋_GB2312" w:cs="Times New Roman"/>
          <w:b/>
          <w:sz w:val="32"/>
          <w:szCs w:val="32"/>
        </w:rPr>
        <w:t>（一）报名时间及地点</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1.报名时间：</w:t>
      </w:r>
      <w:r>
        <w:rPr>
          <w:rFonts w:hint="eastAsia" w:ascii="Times New Roman" w:hAnsi="Times New Roman" w:eastAsia="仿宋_GB2312"/>
          <w:color w:val="000000" w:themeColor="text1"/>
          <w:sz w:val="32"/>
          <w:szCs w:val="32"/>
          <w:lang w:val="en-US" w:eastAsia="zh-CN"/>
          <w14:textFill>
            <w14:solidFill>
              <w14:schemeClr w14:val="tx1"/>
            </w14:solidFill>
          </w14:textFill>
        </w:rPr>
        <w:t>2023</w:t>
      </w:r>
      <w:r>
        <w:rPr>
          <w:rFonts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ascii="Times New Roman" w:hAnsi="Times New Roman" w:eastAsia="仿宋_GB2312"/>
          <w:color w:val="000000" w:themeColor="text1"/>
          <w:sz w:val="32"/>
          <w:szCs w:val="32"/>
          <w14:textFill>
            <w14:solidFill>
              <w14:schemeClr w14:val="tx1"/>
            </w14:solidFill>
          </w14:textFill>
        </w:rPr>
        <w:t>日至</w:t>
      </w:r>
      <w:r>
        <w:rPr>
          <w:rFonts w:hint="eastAsia" w:ascii="Times New Roman" w:hAnsi="Times New Roman" w:eastAsia="仿宋_GB2312"/>
          <w:color w:val="000000" w:themeColor="text1"/>
          <w:sz w:val="32"/>
          <w:szCs w:val="32"/>
          <w:lang w:val="en-US" w:eastAsia="zh-CN"/>
          <w14:textFill>
            <w14:solidFill>
              <w14:schemeClr w14:val="tx1"/>
            </w14:solidFill>
          </w14:textFill>
        </w:rPr>
        <w:t>2023</w:t>
      </w:r>
      <w:r>
        <w:rPr>
          <w:rFonts w:ascii="Times New Roman" w:hAnsi="Times New Roman" w:eastAsia="仿宋_GB2312"/>
          <w:color w:val="000000" w:themeColor="text1"/>
          <w:sz w:val="32"/>
          <w:szCs w:val="32"/>
          <w14:textFill>
            <w14:solidFill>
              <w14:schemeClr w14:val="tx1"/>
            </w14:solidFill>
          </w14:textFill>
        </w:rPr>
        <w:t>年</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ascii="Times New Roman" w:hAnsi="Times New Roman" w:eastAsia="仿宋_GB2312"/>
          <w:color w:val="000000" w:themeColor="text1"/>
          <w:sz w:val="32"/>
          <w:szCs w:val="32"/>
          <w14:textFill>
            <w14:solidFill>
              <w14:schemeClr w14:val="tx1"/>
            </w14:solidFill>
          </w14:textFill>
        </w:rPr>
        <w:t>月</w:t>
      </w:r>
      <w:r>
        <w:rPr>
          <w:rFonts w:hint="eastAsia" w:ascii="Times New Roman" w:hAnsi="Times New Roman" w:eastAsia="仿宋_GB2312"/>
          <w:color w:val="000000" w:themeColor="text1"/>
          <w:sz w:val="32"/>
          <w:szCs w:val="32"/>
          <w:lang w:val="en-US" w:eastAsia="zh-CN"/>
          <w14:textFill>
            <w14:solidFill>
              <w14:schemeClr w14:val="tx1"/>
            </w14:solidFill>
          </w14:textFill>
        </w:rPr>
        <w:t>20</w:t>
      </w:r>
      <w:r>
        <w:rPr>
          <w:rFonts w:ascii="Times New Roman" w:hAnsi="Times New Roman" w:eastAsia="仿宋_GB2312"/>
          <w:color w:val="000000" w:themeColor="text1"/>
          <w:sz w:val="32"/>
          <w:szCs w:val="32"/>
          <w14:textFill>
            <w14:solidFill>
              <w14:schemeClr w14:val="tx1"/>
            </w14:solidFill>
          </w14:textFill>
        </w:rPr>
        <w:t>日（工作日上午8:30-12:00，下午2:00-5:30）。</w:t>
      </w:r>
    </w:p>
    <w:p>
      <w:pPr>
        <w:pStyle w:val="2"/>
        <w:shd w:val="clear" w:color="auto" w:fill="FFFFFF"/>
        <w:spacing w:beforeAutospacing="0" w:afterAutospacing="0" w:line="560" w:lineRule="exact"/>
        <w:ind w:firstLine="800" w:firstLineChars="25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2.报名地点：</w:t>
      </w:r>
      <w:r>
        <w:rPr>
          <w:rFonts w:hint="eastAsia" w:ascii="Times New Roman" w:hAnsi="Times New Roman" w:eastAsia="仿宋_GB2312" w:cs="Times New Roman"/>
          <w:color w:val="000000" w:themeColor="text1"/>
          <w:sz w:val="32"/>
          <w:szCs w:val="32"/>
          <w:shd w:val="clear" w:color="auto" w:fill="FFFFFF"/>
          <w14:textFill>
            <w14:solidFill>
              <w14:schemeClr w14:val="tx1"/>
            </w14:solidFill>
          </w14:textFill>
        </w:rPr>
        <w:t>宜昌市伍家岗区</w:t>
      </w:r>
      <w:r>
        <w:rPr>
          <w:rFonts w:ascii="Times New Roman" w:hAnsi="Times New Roman" w:eastAsia="仿宋_GB2312"/>
          <w:color w:val="000000"/>
          <w:sz w:val="32"/>
          <w:szCs w:val="32"/>
        </w:rPr>
        <w:t>万寿桥街道综合执法中心（</w:t>
      </w:r>
      <w:r>
        <w:rPr>
          <w:rFonts w:hint="eastAsia" w:ascii="Times New Roman" w:hAnsi="Times New Roman" w:eastAsia="仿宋_GB2312"/>
          <w:sz w:val="32"/>
          <w:szCs w:val="32"/>
        </w:rPr>
        <w:t>夷陵</w:t>
      </w:r>
      <w:r>
        <w:rPr>
          <w:rFonts w:ascii="Times New Roman" w:hAnsi="Times New Roman" w:eastAsia="仿宋_GB2312"/>
          <w:sz w:val="32"/>
          <w:szCs w:val="32"/>
        </w:rPr>
        <w:t>大道</w:t>
      </w:r>
      <w:r>
        <w:rPr>
          <w:rFonts w:hint="eastAsia" w:ascii="Times New Roman" w:hAnsi="Times New Roman" w:eastAsia="仿宋_GB2312"/>
          <w:sz w:val="32"/>
          <w:szCs w:val="32"/>
        </w:rPr>
        <w:t>157-3号</w:t>
      </w:r>
      <w:r>
        <w:rPr>
          <w:rFonts w:ascii="Times New Roman" w:hAnsi="Times New Roman" w:eastAsia="仿宋_GB2312"/>
          <w:color w:val="000000"/>
          <w:sz w:val="32"/>
          <w:szCs w:val="32"/>
        </w:rPr>
        <w:t>），咨询电话：</w:t>
      </w:r>
      <w:r>
        <w:rPr>
          <w:rFonts w:hint="eastAsia" w:ascii="Times New Roman" w:hAnsi="Times New Roman" w:eastAsia="仿宋_GB2312"/>
          <w:sz w:val="32"/>
          <w:szCs w:val="32"/>
        </w:rPr>
        <w:t>0</w:t>
      </w:r>
      <w:r>
        <w:rPr>
          <w:rFonts w:ascii="Times New Roman" w:hAnsi="Times New Roman" w:eastAsia="仿宋_GB2312"/>
          <w:sz w:val="32"/>
          <w:szCs w:val="32"/>
        </w:rPr>
        <w:t>717-</w:t>
      </w:r>
      <w:r>
        <w:rPr>
          <w:rFonts w:hint="eastAsia" w:ascii="Times New Roman" w:hAnsi="Times New Roman" w:eastAsia="仿宋_GB2312"/>
          <w:sz w:val="32"/>
          <w:szCs w:val="32"/>
        </w:rPr>
        <w:t>6361633</w:t>
      </w:r>
      <w:r>
        <w:rPr>
          <w:rFonts w:ascii="Times New Roman" w:hAnsi="Times New Roman" w:eastAsia="仿宋_GB2312"/>
          <w:color w:val="000000"/>
          <w:sz w:val="32"/>
          <w:szCs w:val="32"/>
        </w:rPr>
        <w:t>。</w:t>
      </w:r>
    </w:p>
    <w:p>
      <w:pPr>
        <w:spacing w:after="0" w:line="560" w:lineRule="exact"/>
        <w:ind w:firstLine="482" w:firstLineChars="150"/>
        <w:jc w:val="both"/>
        <w:rPr>
          <w:rFonts w:ascii="Times New Roman" w:hAnsi="Times New Roman" w:eastAsia="仿宋_GB2312" w:cs="Times New Roman"/>
          <w:sz w:val="32"/>
          <w:szCs w:val="32"/>
        </w:rPr>
      </w:pPr>
      <w:r>
        <w:rPr>
          <w:rFonts w:ascii="Times New Roman" w:hAnsi="Times New Roman" w:eastAsia="仿宋_GB2312" w:cs="Times New Roman"/>
          <w:b/>
          <w:sz w:val="32"/>
          <w:szCs w:val="32"/>
        </w:rPr>
        <w:t>（二）报名资料</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1.报名时须携带二代居民身份证原件及正反面复印件1张、相关证书原件及复印件1份、诚信承诺书1份、一寸免冠彩色近照3张，报名表一式两份。</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2.报名前请提前在学信网注册，打印学历学位查询结果，现场核对网上查询结果。</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报名当天携带本人银行征信记录（银行个人信用记录报告打印地址：https://ipcrs.pbccrc.org.cn/，也可由当地中国人民银行出具）及法院被执行人信息记录（中国执行信息公开网地址：http://zxgk.court.gov.cn/，也可由当地人民法院出具）。</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4.报名咨询电话：</w:t>
      </w:r>
      <w:r>
        <w:rPr>
          <w:rFonts w:hint="eastAsia" w:ascii="Times New Roman" w:hAnsi="Times New Roman" w:eastAsia="仿宋_GB2312"/>
          <w:sz w:val="32"/>
          <w:szCs w:val="32"/>
        </w:rPr>
        <w:t>0</w:t>
      </w:r>
      <w:r>
        <w:rPr>
          <w:rFonts w:ascii="Times New Roman" w:hAnsi="Times New Roman" w:eastAsia="仿宋_GB2312"/>
          <w:sz w:val="32"/>
          <w:szCs w:val="32"/>
        </w:rPr>
        <w:t>717-</w:t>
      </w:r>
      <w:r>
        <w:rPr>
          <w:rFonts w:hint="eastAsia" w:ascii="Times New Roman" w:hAnsi="Times New Roman" w:eastAsia="仿宋_GB2312"/>
          <w:sz w:val="32"/>
          <w:szCs w:val="32"/>
        </w:rPr>
        <w:t>6361633</w:t>
      </w:r>
      <w:r>
        <w:rPr>
          <w:rFonts w:ascii="Times New Roman" w:hAnsi="Times New Roman" w:eastAsia="仿宋_GB2312" w:cs="Times New Roman"/>
          <w:sz w:val="32"/>
          <w:szCs w:val="32"/>
        </w:rPr>
        <w:t>，（工作日8：30—12：00，14：00—17：30）。</w:t>
      </w:r>
    </w:p>
    <w:p>
      <w:pPr>
        <w:rPr>
          <w:rFonts w:ascii="Times New Roman" w:hAnsi="Times New Roman" w:cs="Times New Roman"/>
        </w:rPr>
      </w:pPr>
    </w:p>
    <w:p>
      <w:pPr>
        <w:adjustRightInd/>
        <w:snapToGrid/>
        <w:spacing w:after="0"/>
        <w:rPr>
          <w:rFonts w:ascii="Times New Roman" w:hAnsi="Times New Roman" w:cs="Times New Roman"/>
        </w:rPr>
      </w:pPr>
      <w:r>
        <w:rPr>
          <w:rFonts w:ascii="Times New Roman" w:hAnsi="Times New Roman" w:cs="Times New Roma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WIyNzM5YWRhZDAwMGRkZmUxYjFiZDhiYWFlNzMifQ=="/>
  </w:docVars>
  <w:rsids>
    <w:rsidRoot w:val="50954C3A"/>
    <w:rsid w:val="5095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val="0"/>
      <w:adjustRightInd/>
      <w:snapToGrid/>
      <w:spacing w:beforeAutospacing="1" w:after="0" w:afterAutospacing="1"/>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873</Words>
  <Characters>1016</Characters>
  <Lines>0</Lines>
  <Paragraphs>0</Paragraphs>
  <TotalTime>0</TotalTime>
  <ScaleCrop>false</ScaleCrop>
  <LinksUpToDate>false</LinksUpToDate>
  <CharactersWithSpaces>1016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2023-02-02T06:38:00Z</dcterms:created>
  <dc:creator>Administrator</dc:creator>
  <cp:lastModifiedBy>Administrator</cp:lastModifiedBy>
  <dcterms:modified xsi:type="dcterms:W3CDTF">2023-02-02T06:38:54Z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2F4ECC459B59464DB159CE59013E9D56</vt:lpwstr>
  </property>
</Properties>
</file>