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三峡公共检验检测中心20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年急需紧缺人才引进岗位需求</w:t>
      </w:r>
      <w:r>
        <w:rPr>
          <w:rFonts w:hint="eastAsia" w:ascii="黑体" w:hAnsi="黑体" w:eastAsia="黑体"/>
          <w:sz w:val="36"/>
          <w:szCs w:val="36"/>
        </w:rPr>
        <w:t>及职数表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28" w:type="dxa"/>
          <w:bottom w:w="15" w:type="dxa"/>
          <w:right w:w="28" w:type="dxa"/>
        </w:tblCellMar>
      </w:tblPr>
      <w:tblGrid>
        <w:gridCol w:w="505"/>
        <w:gridCol w:w="1368"/>
        <w:gridCol w:w="1368"/>
        <w:gridCol w:w="1674"/>
        <w:gridCol w:w="1091"/>
        <w:gridCol w:w="772"/>
        <w:gridCol w:w="1740"/>
        <w:gridCol w:w="2844"/>
        <w:gridCol w:w="1064"/>
        <w:gridCol w:w="1936"/>
      </w:tblGrid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50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36" w:type="dxa"/>
            <w:gridSpan w:val="2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引才单位</w:t>
            </w:r>
          </w:p>
        </w:tc>
        <w:tc>
          <w:tcPr>
            <w:tcW w:w="1674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91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  <w:t>岗位类别及等级</w:t>
            </w:r>
          </w:p>
        </w:tc>
        <w:tc>
          <w:tcPr>
            <w:tcW w:w="772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需求人数（名）</w:t>
            </w: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专业要求</w:t>
            </w:r>
          </w:p>
        </w:tc>
        <w:tc>
          <w:tcPr>
            <w:tcW w:w="2844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学历及其他要求</w:t>
            </w:r>
          </w:p>
        </w:tc>
        <w:tc>
          <w:tcPr>
            <w:tcW w:w="1064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引才层次</w:t>
            </w:r>
          </w:p>
        </w:tc>
        <w:tc>
          <w:tcPr>
            <w:tcW w:w="1936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  <w:lang w:eastAsia="zh-CN"/>
              </w:rPr>
              <w:t>用人单位联系方式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</w:rPr>
              <w:t>及邮箱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505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主管部门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用人单位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28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三峡公共检验检测中心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三峡公共检验检测中心</w:t>
            </w:r>
          </w:p>
        </w:tc>
        <w:tc>
          <w:tcPr>
            <w:tcW w:w="16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药品检验</w:t>
            </w: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9级</w:t>
            </w:r>
          </w:p>
        </w:tc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药物化学、药剂学、生药学、药物分析学、微生物与生化药学、药理学、中药学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硕士研究生，1987年1月1日及以后出生，具有药学、中药学、医药工程、生物制药工程中级及以上专业技术职务任职资格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急需紧缺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电话：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0717-6302396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邮箱：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>740038259@qq.com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40FC8"/>
    <w:rsid w:val="1F5E68A4"/>
    <w:rsid w:val="7AD2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cp:lastPrinted>2021-04-18T06:41:00Z</cp:lastPrinted>
  <dcterms:modified xsi:type="dcterms:W3CDTF">2022-08-05T06:31:22Z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